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9/14/18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Carolina Karthik</w:t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ab/>
        <w:tab/>
        <w:t xml:space="preserve">Christian Canizares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ab/>
        <w:tab/>
        <w:t xml:space="preserve">Shafeeque Khan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ab/>
        <w:tab/>
        <w:t xml:space="preserve">Jessiel Benitez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2:00PM</w:t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End time:</w:t>
        <w:tab/>
        <w:t xml:space="preserve">2:45PM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E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fixed the scoring scale so that it included the first ingredient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prioritized the local database in the search results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fixed a font bug that would display errors when using the app</w:t>
      </w:r>
    </w:p>
    <w:p w:rsidR="00000000" w:rsidDel="00000000" w:rsidP="00000000" w:rsidRDefault="00000000" w:rsidRPr="00000000" w14:paraId="00000018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going to communicate more with each other when we are struggling with a story.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will be meeting together in person more often to reduce the risk of a team member not having a well rounded understanding of the stories being worked on.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Programming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not to stick with similar user stories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consumed history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Reminder notifications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Feedback based on consumed history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Advanced search</w:t>
      </w:r>
    </w:p>
    <w:p w:rsidR="00000000" w:rsidDel="00000000" w:rsidP="00000000" w:rsidRDefault="00000000" w:rsidRPr="00000000" w14:paraId="00000024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